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A3C" w:rsidRPr="005C5DBF" w:rsidRDefault="00651A3C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651A3C" w:rsidRPr="005C5DBF" w:rsidRDefault="00651A3C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651A3C" w:rsidRPr="005C5DBF" w:rsidRDefault="00651A3C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51A3C" w:rsidRPr="005C5DBF" w:rsidRDefault="00651A3C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651A3C" w:rsidRPr="005C5DBF" w:rsidRDefault="00651A3C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24.11.2020     № 428</w:t>
      </w:r>
    </w:p>
    <w:p w:rsidR="00651A3C" w:rsidRPr="005C5DBF" w:rsidRDefault="00651A3C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651A3C" w:rsidRDefault="00651A3C" w:rsidP="007342FA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выдаче разрешения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</w:t>
      </w:r>
    </w:p>
    <w:p w:rsidR="00651A3C" w:rsidRDefault="00651A3C" w:rsidP="007342FA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1A3C" w:rsidRPr="00131EC0" w:rsidRDefault="00651A3C" w:rsidP="0034685F">
      <w:pPr>
        <w:spacing w:line="240" w:lineRule="auto"/>
        <w:ind w:right="-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со статьями</w:t>
      </w:r>
      <w:r w:rsidRPr="001B1D4D">
        <w:rPr>
          <w:rFonts w:ascii="Times New Roman" w:hAnsi="Times New Roman" w:cs="Times New Roman"/>
          <w:sz w:val="24"/>
          <w:szCs w:val="24"/>
        </w:rPr>
        <w:t xml:space="preserve"> 39.33, 39.34, </w:t>
      </w:r>
      <w:r>
        <w:rPr>
          <w:rFonts w:ascii="Times New Roman" w:hAnsi="Times New Roman" w:cs="Times New Roman"/>
          <w:sz w:val="24"/>
          <w:szCs w:val="24"/>
        </w:rPr>
        <w:t xml:space="preserve">39.35, </w:t>
      </w:r>
      <w:r w:rsidRPr="001B1D4D">
        <w:rPr>
          <w:rFonts w:ascii="Times New Roman" w:hAnsi="Times New Roman" w:cs="Times New Roman"/>
          <w:sz w:val="24"/>
          <w:szCs w:val="24"/>
        </w:rPr>
        <w:t>39.3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B1D4D">
        <w:rPr>
          <w:rFonts w:ascii="Times New Roman" w:hAnsi="Times New Roman" w:cs="Times New Roman"/>
          <w:sz w:val="24"/>
          <w:szCs w:val="24"/>
        </w:rPr>
        <w:t xml:space="preserve">Земельного кодекса Российской Федерации, </w:t>
      </w:r>
      <w:r w:rsidRPr="00754EC2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постановлениями Правительства Брянской области от 18.07.2016 № 379-п «Об утверждении Порядка и условий размещения объектов, виды которых определены Правительством Российской Федерации,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на территории Брянской области», от 31.10.2016 № 551-п «Об утверждении общих требований к Порядку расчета размера платы за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порядку и срокам ее внесения на территории Брянской области», </w:t>
      </w:r>
      <w:r w:rsidRPr="00C21CE6">
        <w:rPr>
          <w:rFonts w:ascii="Times New Roman" w:hAnsi="Times New Roman" w:cs="Times New Roman"/>
          <w:sz w:val="24"/>
          <w:szCs w:val="24"/>
          <w:lang w:eastAsia="ru-RU"/>
        </w:rPr>
        <w:t>приказом Управления имущественных отношений Брянской области от 22.11.2019 № 1498 «Об утверждении результатов определения кадастровой стоимости земельных участков, относящихся к категории земель населенных пунктов, расположенных на территории Брянской области»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обращения  от 12.10.2020 акционерного общества «Транснефть-Дружба» </w:t>
      </w:r>
      <w:r w:rsidRPr="004D3F49">
        <w:rPr>
          <w:rFonts w:ascii="Times New Roman" w:hAnsi="Times New Roman" w:cs="Times New Roman"/>
          <w:color w:val="000000"/>
          <w:sz w:val="24"/>
          <w:szCs w:val="24"/>
        </w:rPr>
        <w:t>в лице начальника управления БРУ АО «Транснефть-Дружба» Бойцова Александра Алексеевича, действующего на основании доверенности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от 24.12.2019 № 1357, </w:t>
      </w:r>
      <w:r w:rsidRPr="00131EC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выданной  генеральным директором АО «Транснефть-Дружба»  Камозиным Р.В.,</w:t>
      </w:r>
      <w:r w:rsidRPr="00131EC0">
        <w:rPr>
          <w:rFonts w:ascii="Times New Roman" w:hAnsi="Times New Roman" w:cs="Times New Roman"/>
          <w:color w:val="000000"/>
          <w:sz w:val="24"/>
          <w:szCs w:val="24"/>
        </w:rPr>
        <w:t xml:space="preserve"> о выдаче разрешения на использование частей земельных участков </w:t>
      </w:r>
    </w:p>
    <w:p w:rsidR="00651A3C" w:rsidRPr="001A6DAB" w:rsidRDefault="00651A3C" w:rsidP="00BB7D76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651A3C" w:rsidRDefault="00651A3C" w:rsidP="00BB7D76">
      <w:pPr>
        <w:numPr>
          <w:ilvl w:val="0"/>
          <w:numId w:val="3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46E8">
        <w:rPr>
          <w:rFonts w:ascii="Times New Roman" w:hAnsi="Times New Roman" w:cs="Times New Roman"/>
          <w:sz w:val="24"/>
          <w:szCs w:val="24"/>
        </w:rPr>
        <w:t xml:space="preserve">Разрешить акционерному обществу «Транснефть-Дружба», место нахождения: 241020, г. Брянск, ул. Уральская,  д. 113,  ИНН 3235002178, КПП 997250001, ОГРН 1023202736754,  в  лице  филиала «Брянское районное управление  АО «Транснефть-Дружба» (БРУ АО «Транснефть-Дружба»), место нахождения: 241004, г. Брянск, проспект Московский, д.90, ИНН 3235002178, КПП 997250001/325701001, ОГРН 1023202736754, использование земельного участка  в целях складирования строительных и иных материалов, а также размещения техники, площадью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146E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310</w:t>
      </w:r>
      <w:r w:rsidRPr="007146E8">
        <w:rPr>
          <w:rFonts w:ascii="Times New Roman" w:hAnsi="Times New Roman" w:cs="Times New Roman"/>
          <w:sz w:val="24"/>
          <w:szCs w:val="24"/>
        </w:rPr>
        <w:t>1 га, расположенного</w:t>
      </w:r>
      <w:r>
        <w:rPr>
          <w:rFonts w:ascii="Times New Roman" w:hAnsi="Times New Roman" w:cs="Times New Roman"/>
          <w:sz w:val="24"/>
          <w:szCs w:val="24"/>
        </w:rPr>
        <w:t xml:space="preserve"> по адресу: Брянская область, Унечский </w:t>
      </w:r>
      <w:r w:rsidRPr="007146E8">
        <w:rPr>
          <w:rFonts w:ascii="Times New Roman" w:hAnsi="Times New Roman" w:cs="Times New Roman"/>
          <w:sz w:val="24"/>
          <w:szCs w:val="24"/>
        </w:rPr>
        <w:t xml:space="preserve">район,  </w:t>
      </w:r>
      <w:r>
        <w:rPr>
          <w:rFonts w:ascii="Times New Roman" w:hAnsi="Times New Roman" w:cs="Times New Roman"/>
          <w:sz w:val="24"/>
          <w:szCs w:val="24"/>
        </w:rPr>
        <w:t>Высокское</w:t>
      </w:r>
      <w:r w:rsidRPr="007146E8">
        <w:rPr>
          <w:rFonts w:ascii="Times New Roman" w:hAnsi="Times New Roman" w:cs="Times New Roman"/>
          <w:sz w:val="24"/>
          <w:szCs w:val="24"/>
        </w:rPr>
        <w:t xml:space="preserve"> сельское поселение, вблизи ЛПДС «</w:t>
      </w:r>
      <w:r>
        <w:rPr>
          <w:rFonts w:ascii="Times New Roman" w:hAnsi="Times New Roman" w:cs="Times New Roman"/>
          <w:sz w:val="24"/>
          <w:szCs w:val="24"/>
        </w:rPr>
        <w:t>Унеча»</w:t>
      </w:r>
      <w:r w:rsidRPr="007146E8">
        <w:rPr>
          <w:rFonts w:ascii="Times New Roman" w:hAnsi="Times New Roman" w:cs="Times New Roman"/>
          <w:sz w:val="24"/>
          <w:szCs w:val="24"/>
        </w:rPr>
        <w:t>,с  координатами характерных точек границ  территорий кадастрового квартала  32:27:0</w:t>
      </w:r>
      <w:r>
        <w:rPr>
          <w:rFonts w:ascii="Times New Roman" w:hAnsi="Times New Roman" w:cs="Times New Roman"/>
          <w:sz w:val="24"/>
          <w:szCs w:val="24"/>
        </w:rPr>
        <w:t>360304</w:t>
      </w:r>
    </w:p>
    <w:p w:rsidR="00651A3C" w:rsidRDefault="00651A3C" w:rsidP="007146E8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51A3C" w:rsidRPr="007146E8" w:rsidRDefault="00651A3C" w:rsidP="007146E8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160"/>
        <w:gridCol w:w="2120"/>
      </w:tblGrid>
      <w:tr w:rsidR="00651A3C">
        <w:tc>
          <w:tcPr>
            <w:tcW w:w="4820" w:type="dxa"/>
            <w:gridSpan w:val="3"/>
          </w:tcPr>
          <w:p w:rsidR="00651A3C" w:rsidRPr="003513D3" w:rsidRDefault="00651A3C" w:rsidP="003513D3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Каталог координат</w:t>
            </w:r>
          </w:p>
        </w:tc>
      </w:tr>
      <w:tr w:rsidR="00651A3C">
        <w:tc>
          <w:tcPr>
            <w:tcW w:w="540" w:type="dxa"/>
          </w:tcPr>
          <w:p w:rsidR="00651A3C" w:rsidRPr="003513D3" w:rsidRDefault="00651A3C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60" w:type="dxa"/>
          </w:tcPr>
          <w:p w:rsidR="00651A3C" w:rsidRPr="003513D3" w:rsidRDefault="00651A3C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120" w:type="dxa"/>
          </w:tcPr>
          <w:p w:rsidR="00651A3C" w:rsidRPr="003513D3" w:rsidRDefault="00651A3C" w:rsidP="004D3F49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651A3C">
        <w:tc>
          <w:tcPr>
            <w:tcW w:w="540" w:type="dxa"/>
          </w:tcPr>
          <w:p w:rsidR="00651A3C" w:rsidRPr="003513D3" w:rsidRDefault="00651A3C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651A3C" w:rsidRPr="003513D3" w:rsidRDefault="00651A3C" w:rsidP="00F1108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6220</w:t>
            </w: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114536</w:t>
            </w:r>
          </w:p>
        </w:tc>
        <w:tc>
          <w:tcPr>
            <w:tcW w:w="2120" w:type="dxa"/>
          </w:tcPr>
          <w:p w:rsidR="00651A3C" w:rsidRPr="003513D3" w:rsidRDefault="00651A3C" w:rsidP="00F1108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1280343.340122</w:t>
            </w:r>
          </w:p>
        </w:tc>
      </w:tr>
      <w:tr w:rsidR="00651A3C">
        <w:tc>
          <w:tcPr>
            <w:tcW w:w="540" w:type="dxa"/>
          </w:tcPr>
          <w:p w:rsidR="00651A3C" w:rsidRPr="003513D3" w:rsidRDefault="00651A3C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651A3C" w:rsidRPr="003513D3" w:rsidRDefault="00651A3C" w:rsidP="00F1108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436275.965137</w:t>
            </w:r>
          </w:p>
        </w:tc>
        <w:tc>
          <w:tcPr>
            <w:tcW w:w="2120" w:type="dxa"/>
          </w:tcPr>
          <w:p w:rsidR="00651A3C" w:rsidRPr="003513D3" w:rsidRDefault="00651A3C" w:rsidP="00F11087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1280376.741004</w:t>
            </w:r>
          </w:p>
        </w:tc>
      </w:tr>
      <w:tr w:rsidR="00651A3C">
        <w:tc>
          <w:tcPr>
            <w:tcW w:w="540" w:type="dxa"/>
          </w:tcPr>
          <w:p w:rsidR="00651A3C" w:rsidRPr="003513D3" w:rsidRDefault="00651A3C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651A3C" w:rsidRPr="003513D3" w:rsidRDefault="00651A3C" w:rsidP="000807FD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436254.003266</w:t>
            </w:r>
          </w:p>
        </w:tc>
        <w:tc>
          <w:tcPr>
            <w:tcW w:w="2120" w:type="dxa"/>
          </w:tcPr>
          <w:p w:rsidR="00651A3C" w:rsidRPr="003513D3" w:rsidRDefault="00651A3C" w:rsidP="000807FD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1280424.125449</w:t>
            </w:r>
          </w:p>
        </w:tc>
      </w:tr>
      <w:tr w:rsidR="00651A3C">
        <w:tc>
          <w:tcPr>
            <w:tcW w:w="540" w:type="dxa"/>
          </w:tcPr>
          <w:p w:rsidR="00651A3C" w:rsidRPr="003513D3" w:rsidRDefault="00651A3C" w:rsidP="003513D3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3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:rsidR="00651A3C" w:rsidRPr="003513D3" w:rsidRDefault="00651A3C" w:rsidP="000807FD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436198.152339</w:t>
            </w:r>
          </w:p>
        </w:tc>
        <w:tc>
          <w:tcPr>
            <w:tcW w:w="2120" w:type="dxa"/>
          </w:tcPr>
          <w:p w:rsidR="00651A3C" w:rsidRPr="003513D3" w:rsidRDefault="00651A3C" w:rsidP="000807FD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1280390.724954</w:t>
            </w:r>
          </w:p>
        </w:tc>
      </w:tr>
    </w:tbl>
    <w:p w:rsidR="00651A3C" w:rsidRDefault="00651A3C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51A3C" w:rsidRPr="001B40EF" w:rsidRDefault="00651A3C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Установить срок использования земельного участка: </w:t>
      </w:r>
      <w:r w:rsidRPr="001B40EF">
        <w:rPr>
          <w:rFonts w:ascii="Times New Roman" w:hAnsi="Times New Roman" w:cs="Times New Roman"/>
          <w:sz w:val="24"/>
          <w:szCs w:val="24"/>
        </w:rPr>
        <w:t>с 01 марта 2021 года по  01 ноября 2021 года.</w:t>
      </w:r>
    </w:p>
    <w:p w:rsidR="00651A3C" w:rsidRDefault="00651A3C" w:rsidP="00BB7D76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51A3C" w:rsidRPr="001B1D4D" w:rsidRDefault="00651A3C" w:rsidP="007342FA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Акционерное общество «Транснефть-Дружба»  обязано: </w:t>
      </w:r>
    </w:p>
    <w:p w:rsidR="00651A3C" w:rsidRPr="001B1D4D" w:rsidRDefault="00651A3C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а)</w:t>
      </w:r>
      <w:r w:rsidRPr="001B1D4D">
        <w:rPr>
          <w:rFonts w:ascii="Times New Roman" w:hAnsi="Times New Roman" w:cs="Times New Roman"/>
          <w:sz w:val="24"/>
          <w:szCs w:val="24"/>
        </w:rPr>
        <w:tab/>
        <w:t>выполнить предусмотренные статьей 39.35 Земельного кодекса Российской Федерации требования в случае, если использование земель или земельных  участков привело к порче или уничтожению плодородного слоя почвы в границах таких земель или земельных участков;</w:t>
      </w:r>
    </w:p>
    <w:p w:rsidR="00651A3C" w:rsidRPr="001B1D4D" w:rsidRDefault="00651A3C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б)</w:t>
      </w:r>
      <w:r w:rsidRPr="001B1D4D">
        <w:rPr>
          <w:rFonts w:ascii="Times New Roman" w:hAnsi="Times New Roman" w:cs="Times New Roman"/>
          <w:sz w:val="24"/>
          <w:szCs w:val="24"/>
        </w:rPr>
        <w:tab/>
        <w:t>установить охранную (защитную) зону (в случаях, предусмотренных законодательством Российской Федерации);</w:t>
      </w:r>
    </w:p>
    <w:p w:rsidR="00651A3C" w:rsidRDefault="00651A3C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B1D4D">
        <w:rPr>
          <w:rFonts w:ascii="Times New Roman" w:hAnsi="Times New Roman" w:cs="Times New Roman"/>
          <w:sz w:val="24"/>
          <w:szCs w:val="24"/>
        </w:rPr>
        <w:t>в)</w:t>
      </w:r>
      <w:r w:rsidRPr="001B1D4D">
        <w:rPr>
          <w:rFonts w:ascii="Times New Roman" w:hAnsi="Times New Roman" w:cs="Times New Roman"/>
          <w:sz w:val="24"/>
          <w:szCs w:val="24"/>
        </w:rPr>
        <w:tab/>
        <w:t>выполнять требования в соответствии с установленными ограничениями в отношении земельного участка (в случаях, установленных действующим законодательством Российской Федерации).</w:t>
      </w:r>
    </w:p>
    <w:p w:rsidR="00651A3C" w:rsidRDefault="00651A3C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 Досрочное прекращение действия разрешения на использование возможно со дня предоставления земельного участка гражданину или юридическому лицу. Установить десятидневный срок со дня принятия решения о предоставлении земельного участка для направления акционерному обществу «Транснефть-Дружба» уведомления о предоставлении земельного участка таким лицам.</w:t>
      </w:r>
    </w:p>
    <w:p w:rsidR="00651A3C" w:rsidRDefault="00651A3C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   В течение десяти дней со дня выдачи разрешения на использование земельного участка направить копию этого разрешения с приложением схемы границ предполагаемого к использованию земельного участка на кадастровом плане территории в федеральный орган исполнительной власти,  уполномоченной на осуществление государственного земельного надзора.</w:t>
      </w:r>
    </w:p>
    <w:p w:rsidR="00651A3C" w:rsidRDefault="00651A3C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   Настоящее постановление вступает в силу со дня его подписания.</w:t>
      </w:r>
    </w:p>
    <w:p w:rsidR="00651A3C" w:rsidRPr="001B1D4D" w:rsidRDefault="00651A3C" w:rsidP="007342FA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  Контроль за исполнением настоящего постановления возложить на заместителя главы администрации района   И.М. Волкович.</w:t>
      </w:r>
    </w:p>
    <w:tbl>
      <w:tblPr>
        <w:tblW w:w="4949" w:type="pct"/>
        <w:tblInd w:w="-106" w:type="dxa"/>
        <w:tblLook w:val="01E0"/>
      </w:tblPr>
      <w:tblGrid>
        <w:gridCol w:w="7701"/>
        <w:gridCol w:w="2614"/>
      </w:tblGrid>
      <w:tr w:rsidR="00651A3C" w:rsidRPr="00193297">
        <w:trPr>
          <w:trHeight w:val="160"/>
        </w:trPr>
        <w:tc>
          <w:tcPr>
            <w:tcW w:w="3733" w:type="pct"/>
          </w:tcPr>
          <w:p w:rsidR="00651A3C" w:rsidRDefault="00651A3C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A3C" w:rsidRDefault="00651A3C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A3C" w:rsidRPr="00193297" w:rsidRDefault="00651A3C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193297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93297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67" w:type="pct"/>
          </w:tcPr>
          <w:p w:rsidR="00651A3C" w:rsidRDefault="00651A3C" w:rsidP="00F410F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A3C" w:rsidRDefault="00651A3C" w:rsidP="00F410FE">
            <w:pPr>
              <w:pStyle w:val="ConsPlusNormal"/>
              <w:ind w:left="34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A3C" w:rsidRPr="00193297" w:rsidRDefault="00651A3C" w:rsidP="00A22C0D">
            <w:pPr>
              <w:pStyle w:val="ConsPlusNormal"/>
              <w:ind w:left="271" w:right="-1" w:hanging="27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651A3C" w:rsidRPr="00193297">
        <w:trPr>
          <w:trHeight w:val="60"/>
        </w:trPr>
        <w:tc>
          <w:tcPr>
            <w:tcW w:w="3733" w:type="pct"/>
          </w:tcPr>
          <w:p w:rsidR="00651A3C" w:rsidRPr="00193297" w:rsidRDefault="00651A3C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1A3C" w:rsidRPr="00193297" w:rsidRDefault="00651A3C" w:rsidP="00F410FE">
            <w:pPr>
              <w:pStyle w:val="ConsPlusNormal"/>
              <w:ind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pct"/>
          </w:tcPr>
          <w:p w:rsidR="00651A3C" w:rsidRPr="00193297" w:rsidRDefault="00651A3C" w:rsidP="006A1A81">
            <w:pPr>
              <w:pStyle w:val="ConsPlusNormal"/>
              <w:ind w:left="271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1A3C" w:rsidRPr="00193297">
        <w:trPr>
          <w:trHeight w:val="2127"/>
        </w:trPr>
        <w:tc>
          <w:tcPr>
            <w:tcW w:w="3733" w:type="pct"/>
          </w:tcPr>
          <w:p w:rsidR="00651A3C" w:rsidRPr="00B31D6D" w:rsidRDefault="00651A3C" w:rsidP="00B31D6D">
            <w:pPr>
              <w:tabs>
                <w:tab w:val="left" w:pos="2300"/>
              </w:tabs>
              <w:spacing w:after="0" w:line="240" w:lineRule="auto"/>
              <w:rPr>
                <w:lang w:eastAsia="ru-RU"/>
              </w:rPr>
            </w:pPr>
          </w:p>
        </w:tc>
        <w:tc>
          <w:tcPr>
            <w:tcW w:w="1267" w:type="pct"/>
          </w:tcPr>
          <w:p w:rsidR="00651A3C" w:rsidRPr="00193297" w:rsidRDefault="00651A3C" w:rsidP="00214080">
            <w:pPr>
              <w:pStyle w:val="ConsPlusNormal"/>
              <w:ind w:left="129" w:right="-1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1A3C" w:rsidRDefault="00651A3C" w:rsidP="00EE5D0A">
      <w:pPr>
        <w:tabs>
          <w:tab w:val="left" w:pos="7797"/>
        </w:tabs>
        <w:spacing w:after="0" w:line="240" w:lineRule="auto"/>
      </w:pPr>
    </w:p>
    <w:sectPr w:rsidR="00651A3C" w:rsidSect="005C5D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25B0B"/>
    <w:multiLevelType w:val="hybridMultilevel"/>
    <w:tmpl w:val="C8EE063C"/>
    <w:lvl w:ilvl="0" w:tplc="D5688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717C31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0B20"/>
    <w:rsid w:val="000267BA"/>
    <w:rsid w:val="00032DBF"/>
    <w:rsid w:val="00043144"/>
    <w:rsid w:val="00061B61"/>
    <w:rsid w:val="00065A20"/>
    <w:rsid w:val="000807FD"/>
    <w:rsid w:val="00097C91"/>
    <w:rsid w:val="000C321E"/>
    <w:rsid w:val="000C57F2"/>
    <w:rsid w:val="000D1EB5"/>
    <w:rsid w:val="000D4E8D"/>
    <w:rsid w:val="000E4A26"/>
    <w:rsid w:val="000E5216"/>
    <w:rsid w:val="00110BCD"/>
    <w:rsid w:val="001261C9"/>
    <w:rsid w:val="00131565"/>
    <w:rsid w:val="00131EC0"/>
    <w:rsid w:val="0017326C"/>
    <w:rsid w:val="001736C0"/>
    <w:rsid w:val="00193297"/>
    <w:rsid w:val="001A6DAB"/>
    <w:rsid w:val="001B1D4D"/>
    <w:rsid w:val="001B40EF"/>
    <w:rsid w:val="001C12B0"/>
    <w:rsid w:val="001F5313"/>
    <w:rsid w:val="00214080"/>
    <w:rsid w:val="00227819"/>
    <w:rsid w:val="002461B6"/>
    <w:rsid w:val="0026341E"/>
    <w:rsid w:val="00292336"/>
    <w:rsid w:val="002A2171"/>
    <w:rsid w:val="002D0BB3"/>
    <w:rsid w:val="002E6950"/>
    <w:rsid w:val="002F7F5A"/>
    <w:rsid w:val="003321A5"/>
    <w:rsid w:val="0034685F"/>
    <w:rsid w:val="003513D3"/>
    <w:rsid w:val="00351DBC"/>
    <w:rsid w:val="00372FFD"/>
    <w:rsid w:val="0041030B"/>
    <w:rsid w:val="00450812"/>
    <w:rsid w:val="00461918"/>
    <w:rsid w:val="004918D0"/>
    <w:rsid w:val="004B535C"/>
    <w:rsid w:val="004D3F49"/>
    <w:rsid w:val="004D60A5"/>
    <w:rsid w:val="00504D0A"/>
    <w:rsid w:val="005525E1"/>
    <w:rsid w:val="0056352A"/>
    <w:rsid w:val="00573967"/>
    <w:rsid w:val="0059004B"/>
    <w:rsid w:val="005C3CE1"/>
    <w:rsid w:val="005C5DBF"/>
    <w:rsid w:val="00636774"/>
    <w:rsid w:val="00651A3C"/>
    <w:rsid w:val="00663F6A"/>
    <w:rsid w:val="00677182"/>
    <w:rsid w:val="0067752C"/>
    <w:rsid w:val="006A1A81"/>
    <w:rsid w:val="006B47C7"/>
    <w:rsid w:val="006C2E92"/>
    <w:rsid w:val="006F1CE7"/>
    <w:rsid w:val="007146E8"/>
    <w:rsid w:val="007313C4"/>
    <w:rsid w:val="007342FA"/>
    <w:rsid w:val="00753E4B"/>
    <w:rsid w:val="00754EC2"/>
    <w:rsid w:val="00764CA8"/>
    <w:rsid w:val="00797DBA"/>
    <w:rsid w:val="007D32C2"/>
    <w:rsid w:val="007E360E"/>
    <w:rsid w:val="0081633A"/>
    <w:rsid w:val="008207B9"/>
    <w:rsid w:val="0087349F"/>
    <w:rsid w:val="00886818"/>
    <w:rsid w:val="00901522"/>
    <w:rsid w:val="009040D3"/>
    <w:rsid w:val="009067C1"/>
    <w:rsid w:val="00911A64"/>
    <w:rsid w:val="009278A5"/>
    <w:rsid w:val="0094542D"/>
    <w:rsid w:val="00994212"/>
    <w:rsid w:val="00A07281"/>
    <w:rsid w:val="00A138E1"/>
    <w:rsid w:val="00A22C0D"/>
    <w:rsid w:val="00A360B0"/>
    <w:rsid w:val="00A45CDD"/>
    <w:rsid w:val="00A81735"/>
    <w:rsid w:val="00A878A1"/>
    <w:rsid w:val="00AB5783"/>
    <w:rsid w:val="00AE45EC"/>
    <w:rsid w:val="00B31D6D"/>
    <w:rsid w:val="00B53326"/>
    <w:rsid w:val="00BB7D76"/>
    <w:rsid w:val="00BD3839"/>
    <w:rsid w:val="00C21CE6"/>
    <w:rsid w:val="00C26740"/>
    <w:rsid w:val="00C905A5"/>
    <w:rsid w:val="00CA3774"/>
    <w:rsid w:val="00CD7CA1"/>
    <w:rsid w:val="00D26A3F"/>
    <w:rsid w:val="00D652AD"/>
    <w:rsid w:val="00D767E3"/>
    <w:rsid w:val="00D96FFB"/>
    <w:rsid w:val="00DB0D35"/>
    <w:rsid w:val="00DE0B10"/>
    <w:rsid w:val="00E64314"/>
    <w:rsid w:val="00E9142C"/>
    <w:rsid w:val="00EA4EB2"/>
    <w:rsid w:val="00EB01C3"/>
    <w:rsid w:val="00EE5D0A"/>
    <w:rsid w:val="00EF205A"/>
    <w:rsid w:val="00F003A8"/>
    <w:rsid w:val="00F11087"/>
    <w:rsid w:val="00F32858"/>
    <w:rsid w:val="00F35508"/>
    <w:rsid w:val="00F410FE"/>
    <w:rsid w:val="00F716FE"/>
    <w:rsid w:val="00F87846"/>
    <w:rsid w:val="00F91645"/>
    <w:rsid w:val="00F93565"/>
    <w:rsid w:val="00FA1243"/>
    <w:rsid w:val="00FA6FDB"/>
    <w:rsid w:val="00FC235F"/>
    <w:rsid w:val="00FC291F"/>
    <w:rsid w:val="00FC3F1A"/>
    <w:rsid w:val="00FC73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E9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paragraph" w:customStyle="1" w:styleId="ConsPlusNormal">
    <w:name w:val="ConsPlusNormal"/>
    <w:uiPriority w:val="99"/>
    <w:rsid w:val="007342F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locked/>
    <w:rsid w:val="00BB7D76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346</TotalTime>
  <Pages>2</Pages>
  <Words>696</Words>
  <Characters>3972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66</cp:revision>
  <cp:lastPrinted>2020-11-24T07:58:00Z</cp:lastPrinted>
  <dcterms:created xsi:type="dcterms:W3CDTF">2018-10-22T06:38:00Z</dcterms:created>
  <dcterms:modified xsi:type="dcterms:W3CDTF">2020-12-04T12:41:00Z</dcterms:modified>
</cp:coreProperties>
</file>